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36" w:rsidRDefault="006B7B36" w:rsidP="007629D8">
      <w:pPr>
        <w:jc w:val="center"/>
        <w:rPr>
          <w:b/>
        </w:rPr>
      </w:pPr>
      <w:r w:rsidRPr="007629D8">
        <w:rPr>
          <w:b/>
        </w:rPr>
        <w:t>ΑΝΤΙΣΤΟΙΧΙΣΕΙΣ ΜΑΘΗΜΑΤΩΝ ΠΑΛΑΙΟΥ ΚΑΙ ΑΝΑΘΕΩΡΗΜΕΝΟΥ ΠΡΟΓΡΑΜΜΑΤΟΣ ΣΠΟΥΔΩΝ</w:t>
      </w:r>
    </w:p>
    <w:p w:rsidR="006B7B36" w:rsidRPr="007629D8" w:rsidRDefault="006B7B36" w:rsidP="007629D8">
      <w:pPr>
        <w:jc w:val="center"/>
        <w:rPr>
          <w:b/>
        </w:rPr>
      </w:pPr>
    </w:p>
    <w:p w:rsidR="006B7B36" w:rsidRPr="007629D8" w:rsidRDefault="006B7B36">
      <w:pPr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8"/>
        <w:gridCol w:w="3249"/>
        <w:gridCol w:w="3249"/>
      </w:tblGrid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E36C0A"/>
          </w:tcPr>
          <w:p w:rsidR="006B7B36" w:rsidRDefault="006B7B36">
            <w:pPr>
              <w:rPr>
                <w:b/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Παλαιού Προγράμματος Σπουδών A΄ εξαμήνου</w:t>
            </w:r>
          </w:p>
        </w:tc>
        <w:tc>
          <w:tcPr>
            <w:tcW w:w="3249" w:type="dxa"/>
            <w:shd w:val="clear" w:color="auto" w:fill="31849B"/>
          </w:tcPr>
          <w:p w:rsidR="006B7B36" w:rsidRDefault="006B7B36">
            <w:pPr>
              <w:rPr>
                <w:b/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Αναθεωρημένου Προγράμματος Σπουδών Ακαδημαϊκού Έτους 2014-2015 (Χειμερινό εξάμηνο)</w:t>
            </w:r>
          </w:p>
        </w:tc>
        <w:tc>
          <w:tcPr>
            <w:tcW w:w="3249" w:type="dxa"/>
          </w:tcPr>
          <w:p w:rsidR="006B7B36" w:rsidRPr="00BE68EE" w:rsidRDefault="006B7B36" w:rsidP="003662FA">
            <w:pPr>
              <w:jc w:val="center"/>
              <w:rPr>
                <w:b/>
                <w:color w:val="FFFFFF"/>
              </w:rPr>
            </w:pPr>
          </w:p>
          <w:p w:rsidR="006B7B36" w:rsidRPr="00BE68EE" w:rsidRDefault="006B7B36" w:rsidP="003662FA">
            <w:pPr>
              <w:jc w:val="center"/>
              <w:rPr>
                <w:b/>
              </w:rPr>
            </w:pPr>
            <w:r w:rsidRPr="00BE68EE">
              <w:rPr>
                <w:b/>
                <w:color w:val="FFFFFF"/>
                <w:lang w:val="en-US"/>
              </w:rPr>
              <w:t>P</w:t>
            </w:r>
            <w:r w:rsidRPr="00BE68EE">
              <w:rPr>
                <w:b/>
              </w:rPr>
              <w:t>Πληροφορίες</w:t>
            </w:r>
          </w:p>
        </w:tc>
      </w:tr>
      <w:tr w:rsidR="006B7B36" w:rsidRPr="00BE68EE" w:rsidTr="00265EDD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Νεοελληνική Γλώσσα: Φωνολογία Μορφολογία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>Νέα Ελληνική Γλώσσα</w:t>
            </w:r>
          </w:p>
        </w:tc>
        <w:tc>
          <w:tcPr>
            <w:tcW w:w="3249" w:type="dxa"/>
          </w:tcPr>
          <w:p w:rsidR="006B7B36" w:rsidRPr="00BB60AD" w:rsidRDefault="006B7B36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6B7B36" w:rsidRPr="00BE68EE" w:rsidTr="00265EDD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rFonts w:cs="Calibri"/>
                <w:caps/>
                <w:sz w:val="24"/>
                <w:szCs w:val="24"/>
              </w:rPr>
            </w:pPr>
            <w:r w:rsidRPr="00BE68EE">
              <w:rPr>
                <w:rFonts w:cs="Calibri"/>
                <w:caps/>
              </w:rPr>
              <w:t>Εισαγωγή στην Ειδική Αγωγή</w:t>
            </w:r>
          </w:p>
        </w:tc>
        <w:tc>
          <w:tcPr>
            <w:tcW w:w="3249" w:type="dxa"/>
            <w:shd w:val="clear" w:color="auto" w:fill="DAEEF3"/>
            <w:vAlign w:val="center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rPr>
                <w:rFonts w:cs="Calibri"/>
              </w:rPr>
              <w:t>Εισαγωγή στην Ειδική Αγωγή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rFonts w:cs="Calibri"/>
                <w:lang w:val="en-US"/>
              </w:rPr>
            </w:pPr>
            <w:r w:rsidRPr="00BE68EE">
              <w:rPr>
                <w:rFonts w:cs="Calibri"/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Πολιτιστική κληρονομιά στην εκπαίδευση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>Η πολιτιστική μας κληρονομιά στην εκπαίδευση</w:t>
            </w:r>
          </w:p>
        </w:tc>
        <w:tc>
          <w:tcPr>
            <w:tcW w:w="3249" w:type="dxa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6B7B36" w:rsidRPr="00BE68EE" w:rsidTr="007629D8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Εισαγωγή στις θεωρίες της ανάπτυξης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>Αναπτυξιακή ψυχολογία: γνωστική ανάπτυξη</w:t>
            </w:r>
          </w:p>
        </w:tc>
        <w:tc>
          <w:tcPr>
            <w:tcW w:w="3249" w:type="dxa"/>
          </w:tcPr>
          <w:p w:rsidR="006B7B36" w:rsidRPr="003662FA" w:rsidRDefault="006B7B36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6B7B36" w:rsidRPr="00BE68EE" w:rsidTr="007629D8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Νεοελληνική Ιστορία Ι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rPr>
                <w:rFonts w:cs="Calibri"/>
              </w:rPr>
              <w:t>Νεοελληνική Ιστορία</w:t>
            </w:r>
          </w:p>
        </w:tc>
        <w:tc>
          <w:tcPr>
            <w:tcW w:w="3249" w:type="dxa"/>
          </w:tcPr>
          <w:p w:rsidR="006B7B36" w:rsidRPr="00BB60AD" w:rsidRDefault="006B7B36">
            <w:pPr>
              <w:pStyle w:val="ListParagraph1"/>
              <w:spacing w:after="0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6B7B36" w:rsidRPr="00BE68EE" w:rsidTr="008232B0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 w:rsidP="008232B0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Θεμελιώδη ζητήματα ΤΩΝ ΕΠΙΣΤΗΜΩΝ της ΑΓΩΓΗΣ</w:t>
            </w:r>
          </w:p>
        </w:tc>
        <w:tc>
          <w:tcPr>
            <w:tcW w:w="3249" w:type="dxa"/>
            <w:shd w:val="clear" w:color="auto" w:fill="DAEEF3"/>
          </w:tcPr>
          <w:p w:rsidR="006B7B36" w:rsidRPr="00265EDD" w:rsidRDefault="006B7B36" w:rsidP="008232B0">
            <w:pPr>
              <w:pStyle w:val="ListParagraph1"/>
              <w:spacing w:after="0"/>
              <w:ind w:left="0"/>
            </w:pPr>
            <w:r>
              <w:t xml:space="preserve">Το μάθημα υπάρχει για το τρέχον </w:t>
            </w:r>
            <w:proofErr w:type="spellStart"/>
            <w:r>
              <w:t>ακαδ</w:t>
            </w:r>
            <w:proofErr w:type="spellEnd"/>
            <w:r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</w:tcPr>
          <w:p w:rsidR="006B7B36" w:rsidRPr="00265EDD" w:rsidRDefault="006B7B36" w:rsidP="008232B0">
            <w:pPr>
              <w:pStyle w:val="ListParagraph1"/>
              <w:spacing w:after="0"/>
              <w:ind w:left="0"/>
            </w:pPr>
            <w:r>
              <w:rPr>
                <w:lang w:val="en-US"/>
              </w:rPr>
              <w:t>e</w:t>
            </w:r>
            <w:r w:rsidRPr="00265EDD">
              <w:t>-</w:t>
            </w:r>
            <w:r>
              <w:rPr>
                <w:lang w:val="en-US"/>
              </w:rPr>
              <w:t>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Εφαρμογές των Νέων Τεχνολογιών: διδακτικά μέσα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rPr>
                <w:rFonts w:cs="Calibri"/>
              </w:rPr>
              <w:t xml:space="preserve">Οι Τεχνολογίες της Πληροφορίας και της Επικοινωνίας στη Διδασκαλία και τη Μάθηση  </w:t>
            </w:r>
          </w:p>
        </w:tc>
        <w:tc>
          <w:tcPr>
            <w:tcW w:w="3249" w:type="dxa"/>
          </w:tcPr>
          <w:p w:rsidR="006B7B36" w:rsidRPr="00BB60AD" w:rsidRDefault="006B7B36">
            <w:pPr>
              <w:pStyle w:val="ListParagraph1"/>
              <w:spacing w:after="0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E36C0A"/>
          </w:tcPr>
          <w:p w:rsidR="006B7B36" w:rsidRDefault="006B7B36">
            <w:pPr>
              <w:rPr>
                <w:b/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Παλαιού Προγράμματος Σπουδών Β΄ εξαμήνου</w:t>
            </w:r>
          </w:p>
        </w:tc>
        <w:tc>
          <w:tcPr>
            <w:tcW w:w="3249" w:type="dxa"/>
            <w:shd w:val="clear" w:color="auto" w:fill="31849B"/>
          </w:tcPr>
          <w:p w:rsidR="006B7B36" w:rsidRDefault="006B7B36">
            <w:pPr>
              <w:rPr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 w:rsidRPr="00BE68EE">
              <w:rPr>
                <w:b/>
                <w:color w:val="FFFFFF"/>
              </w:rPr>
              <w:br/>
              <w:t>(Εαρινό εξάμηνο)</w:t>
            </w:r>
          </w:p>
        </w:tc>
        <w:tc>
          <w:tcPr>
            <w:tcW w:w="3249" w:type="dxa"/>
            <w:vAlign w:val="center"/>
          </w:tcPr>
          <w:p w:rsidR="006B7B36" w:rsidRPr="00BE68EE" w:rsidRDefault="006B7B36" w:rsidP="00BB60AD">
            <w:pPr>
              <w:jc w:val="center"/>
              <w:rPr>
                <w:b/>
                <w:color w:val="FFFFFF"/>
              </w:rPr>
            </w:pPr>
            <w:r w:rsidRPr="00BE68EE">
              <w:rPr>
                <w:b/>
                <w:color w:val="FFFFFF"/>
                <w:lang w:val="en-US"/>
              </w:rPr>
              <w:t>P</w:t>
            </w:r>
            <w:r w:rsidRPr="00BE68EE">
              <w:rPr>
                <w:b/>
              </w:rPr>
              <w:t>Πληροφορίες</w:t>
            </w:r>
          </w:p>
        </w:tc>
      </w:tr>
      <w:tr w:rsidR="006B7B36" w:rsidRPr="00BE68EE" w:rsidTr="007629D8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Φυσιολογία της μάθησης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rPr>
                <w:rFonts w:cs="Calibri"/>
              </w:rPr>
              <w:t>Εισαγωγή στην Ειδική Αγωγή</w:t>
            </w:r>
          </w:p>
        </w:tc>
        <w:tc>
          <w:tcPr>
            <w:tcW w:w="3249" w:type="dxa"/>
          </w:tcPr>
          <w:p w:rsidR="006B7B36" w:rsidRPr="003662FA" w:rsidRDefault="006B7B36">
            <w:pPr>
              <w:pStyle w:val="ListParagraph1"/>
              <w:spacing w:after="0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6B7B36" w:rsidRPr="00BE68EE" w:rsidTr="007629D8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Εννοιες των φυσικών επιστημών και εφαρμογές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>Οι φυσικές επιστήμες στην εκπαίδευση</w:t>
            </w:r>
          </w:p>
        </w:tc>
        <w:tc>
          <w:tcPr>
            <w:tcW w:w="3249" w:type="dxa"/>
          </w:tcPr>
          <w:p w:rsidR="006B7B36" w:rsidRPr="00B06C3A" w:rsidRDefault="006B7B36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Ψυχολογία της ανάπτυξης του παιδιού: γνωστική και κοινωνική ανάπτυξη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>Αναπτυξιακή ψυχολογία: γνωστική ανάπτυξη</w:t>
            </w:r>
          </w:p>
        </w:tc>
        <w:tc>
          <w:tcPr>
            <w:tcW w:w="3249" w:type="dxa"/>
          </w:tcPr>
          <w:p w:rsidR="006B7B36" w:rsidRPr="003662FA" w:rsidRDefault="006B7B36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Νεοελληνική Γλώσσα: Σύνταξη – Λεξιλόγιο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>Νέα Ελληνική Γλώσσα</w:t>
            </w:r>
          </w:p>
        </w:tc>
        <w:tc>
          <w:tcPr>
            <w:tcW w:w="3249" w:type="dxa"/>
          </w:tcPr>
          <w:p w:rsidR="006B7B36" w:rsidRPr="00BB60AD" w:rsidRDefault="006B7B36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Νεότερη και Σύγχρονη Τέχνη στην εκπαίδευση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proofErr w:type="spellStart"/>
            <w:r>
              <w:t>Θεατροπαιδαγωγική</w:t>
            </w:r>
            <w:proofErr w:type="spellEnd"/>
          </w:p>
        </w:tc>
        <w:tc>
          <w:tcPr>
            <w:tcW w:w="3249" w:type="dxa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 xml:space="preserve">Στο «εκπαιδευτικό υλικό» του μαθήματος, βλ. παλιά ιστοσελίδα του ΤΕΠΑΕ, επιλέγοντας «μαθήματα Β’ εξαμήνου» και στη συνέχεια «Νεότερη και Σύγχρονη Τέχνη στην Εκπαίδευση») (βλ. </w:t>
            </w:r>
            <w:r w:rsidRPr="00DC7F09">
              <w:t>http://nrd02w3.nured.auth.gr/modules/e_yliko/ShowLessons.asp</w:t>
            </w:r>
            <w:r w:rsidRPr="00DC7F09">
              <w:lastRenderedPageBreak/>
              <w:t>x?mainID=18&amp;fileID=1803</w:t>
            </w:r>
            <w:r>
              <w:t>)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B06C3A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lastRenderedPageBreak/>
              <w:t>Θεμελιώδη ζητηματα της προσχολικησ εκπαιδευσησ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>Διδακτική Μεθοδολογία</w:t>
            </w:r>
          </w:p>
        </w:tc>
        <w:tc>
          <w:tcPr>
            <w:tcW w:w="3249" w:type="dxa"/>
          </w:tcPr>
          <w:p w:rsidR="006B7B36" w:rsidRPr="00290679" w:rsidRDefault="006B7B36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Ιστορία της Νεοελληνικής εκπαίδευσης Ι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pStyle w:val="ListParagraph1"/>
              <w:spacing w:after="0"/>
              <w:ind w:left="0"/>
            </w:pPr>
            <w:r>
              <w:t xml:space="preserve">Το μάθημα υπάρχει για το τρέχον </w:t>
            </w:r>
            <w:proofErr w:type="spellStart"/>
            <w:r>
              <w:t>ακαδ</w:t>
            </w:r>
            <w:proofErr w:type="spellEnd"/>
            <w:r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</w:tcPr>
          <w:p w:rsidR="006B7B36" w:rsidRPr="00BB60AD" w:rsidRDefault="006B7B36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E36C0A"/>
          </w:tcPr>
          <w:p w:rsidR="006B7B36" w:rsidRDefault="006B7B36">
            <w:pPr>
              <w:rPr>
                <w:b/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Παλαιού Προγράμματος Σπουδών Γ΄ εξαμήνου</w:t>
            </w:r>
          </w:p>
        </w:tc>
        <w:tc>
          <w:tcPr>
            <w:tcW w:w="3249" w:type="dxa"/>
            <w:shd w:val="clear" w:color="auto" w:fill="31849B"/>
          </w:tcPr>
          <w:p w:rsidR="006B7B36" w:rsidRDefault="006B7B36">
            <w:pPr>
              <w:rPr>
                <w:b/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Αναθεωρημένου Προγράμματος Σπουδών Ακαδημαϊκού Έτους 2014-2015 (Χειμερινό εξάμηνο)</w:t>
            </w:r>
          </w:p>
        </w:tc>
        <w:tc>
          <w:tcPr>
            <w:tcW w:w="3249" w:type="dxa"/>
            <w:vAlign w:val="center"/>
          </w:tcPr>
          <w:p w:rsidR="006B7B36" w:rsidRPr="00BE68EE" w:rsidRDefault="006B7B36" w:rsidP="00BB60AD">
            <w:pPr>
              <w:jc w:val="center"/>
              <w:rPr>
                <w:b/>
                <w:color w:val="FFFFFF"/>
              </w:rPr>
            </w:pPr>
            <w:r w:rsidRPr="00BE68EE">
              <w:rPr>
                <w:b/>
                <w:color w:val="FFFFFF"/>
                <w:lang w:val="en-US"/>
              </w:rPr>
              <w:t>P</w:t>
            </w:r>
            <w:r w:rsidRPr="00BE68EE">
              <w:rPr>
                <w:b/>
              </w:rPr>
              <w:t>Πληροφορίες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Παιδική Λογοτεχνία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>Θεωρία και Κριτική Παιδικής Λογοτεχνίας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Εισαγωγή στη Ρυθμική και κινητική αγωγή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Κινητική και ρυθμική αγωγή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Ο λόγος του παιδιού και διαταραχές του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Ειδικές Αναπτυξιακές Διαταραχές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Κοινωνικοποίηση του παιδιού προσχολικής ηλικίας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Ψυχοκοινωνική ανάπτυξη κα αντιμετώπιση προβλημάτων παιδιών προσχολικής ηλικίας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7629D8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Εκπαιδευτική Ψυχολογία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Εκπαιδευτική Ψυχολογία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Blackboard</w:t>
            </w:r>
          </w:p>
        </w:tc>
      </w:tr>
      <w:tr w:rsidR="006B7B36" w:rsidRPr="00BE68EE" w:rsidTr="007629D8">
        <w:trPr>
          <w:trHeight w:val="618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Ανθρώπινη οικολογία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Ανθρώπινη οικολογία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E36C0A"/>
          </w:tcPr>
          <w:p w:rsidR="006B7B36" w:rsidRDefault="006B7B36">
            <w:pPr>
              <w:rPr>
                <w:b/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Παλαιού Προγράμματος Σπουδών Δ΄ εξαμήνου</w:t>
            </w:r>
          </w:p>
        </w:tc>
        <w:tc>
          <w:tcPr>
            <w:tcW w:w="3249" w:type="dxa"/>
            <w:shd w:val="clear" w:color="auto" w:fill="31849B"/>
          </w:tcPr>
          <w:p w:rsidR="006B7B36" w:rsidRDefault="006B7B36">
            <w:pPr>
              <w:rPr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 w:rsidRPr="00BE68EE">
              <w:rPr>
                <w:b/>
                <w:color w:val="FFFFFF"/>
              </w:rPr>
              <w:br/>
              <w:t>(Εαρινό εξάμηνο)</w:t>
            </w:r>
          </w:p>
        </w:tc>
        <w:tc>
          <w:tcPr>
            <w:tcW w:w="3249" w:type="dxa"/>
            <w:vAlign w:val="center"/>
          </w:tcPr>
          <w:p w:rsidR="006B7B36" w:rsidRPr="00BE68EE" w:rsidRDefault="006B7B36" w:rsidP="00BB60AD">
            <w:pPr>
              <w:jc w:val="center"/>
              <w:rPr>
                <w:b/>
                <w:color w:val="FFFFFF"/>
              </w:rPr>
            </w:pPr>
            <w:r w:rsidRPr="00BE68EE">
              <w:rPr>
                <w:b/>
                <w:color w:val="FFFFFF"/>
                <w:lang w:val="en-US"/>
              </w:rPr>
              <w:t>P</w:t>
            </w:r>
            <w:r w:rsidRPr="00BE68EE">
              <w:rPr>
                <w:b/>
              </w:rPr>
              <w:t>Πληροφορίες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 xml:space="preserve">Εισαγωγή στην Εικαστική Γλώσσα  και Αγωγή  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>Μουσική Θεωρία και Πράξη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1E664E">
        <w:trPr>
          <w:trHeight w:val="537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Εισαγωγή στη Μουσική Παιδαγωγική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Δημιουργική Μουσική Παιδαγωγική  </w:t>
            </w:r>
          </w:p>
        </w:tc>
        <w:tc>
          <w:tcPr>
            <w:tcW w:w="3249" w:type="dxa"/>
            <w:shd w:val="clear" w:color="auto" w:fill="auto"/>
          </w:tcPr>
          <w:p w:rsidR="006B7B36" w:rsidRPr="001E664E" w:rsidRDefault="006B7B36">
            <w:proofErr w:type="spellStart"/>
            <w:r w:rsidRPr="001E664E">
              <w:rPr>
                <w:lang w:val="en-US"/>
              </w:rPr>
              <w:t>Moodle</w:t>
            </w:r>
            <w:proofErr w:type="spellEnd"/>
            <w:r w:rsidRPr="001E664E">
              <w:t>:</w:t>
            </w:r>
          </w:p>
          <w:p w:rsidR="006B7B36" w:rsidRPr="00D832B7" w:rsidRDefault="006B7B36">
            <w:pPr>
              <w:rPr>
                <w:highlight w:val="yellow"/>
              </w:rPr>
            </w:pPr>
            <w:r w:rsidRPr="001E664E">
              <w:rPr>
                <w:sz w:val="14"/>
                <w:lang w:val="en-US"/>
              </w:rPr>
              <w:t>https</w:t>
            </w:r>
            <w:r w:rsidRPr="001E664E">
              <w:rPr>
                <w:sz w:val="14"/>
              </w:rPr>
              <w:t>://</w:t>
            </w:r>
            <w:proofErr w:type="spellStart"/>
            <w:r w:rsidRPr="001E664E">
              <w:rPr>
                <w:sz w:val="14"/>
                <w:lang w:val="en-US"/>
              </w:rPr>
              <w:t>elearning</w:t>
            </w:r>
            <w:proofErr w:type="spellEnd"/>
            <w:r w:rsidRPr="001E664E">
              <w:rPr>
                <w:sz w:val="14"/>
              </w:rPr>
              <w:t>.</w:t>
            </w:r>
            <w:r w:rsidRPr="001E664E">
              <w:rPr>
                <w:sz w:val="14"/>
                <w:lang w:val="en-US"/>
              </w:rPr>
              <w:t>auth</w:t>
            </w:r>
            <w:r w:rsidRPr="001E664E">
              <w:rPr>
                <w:sz w:val="14"/>
              </w:rPr>
              <w:t>.</w:t>
            </w:r>
            <w:proofErr w:type="spellStart"/>
            <w:r w:rsidRPr="001E664E">
              <w:rPr>
                <w:sz w:val="14"/>
                <w:lang w:val="en-US"/>
              </w:rPr>
              <w:t>gr</w:t>
            </w:r>
            <w:proofErr w:type="spellEnd"/>
            <w:r w:rsidRPr="001E664E">
              <w:rPr>
                <w:sz w:val="14"/>
              </w:rPr>
              <w:t>/</w:t>
            </w:r>
            <w:r w:rsidRPr="001E664E">
              <w:rPr>
                <w:sz w:val="14"/>
                <w:lang w:val="en-US"/>
              </w:rPr>
              <w:t>course</w:t>
            </w:r>
            <w:r w:rsidRPr="001E664E">
              <w:rPr>
                <w:sz w:val="14"/>
              </w:rPr>
              <w:t>/</w:t>
            </w:r>
            <w:r w:rsidRPr="001E664E">
              <w:rPr>
                <w:sz w:val="14"/>
                <w:lang w:val="en-US"/>
              </w:rPr>
              <w:t>view</w:t>
            </w:r>
            <w:r w:rsidRPr="001E664E">
              <w:rPr>
                <w:sz w:val="14"/>
              </w:rPr>
              <w:t>.</w:t>
            </w:r>
            <w:proofErr w:type="spellStart"/>
            <w:r w:rsidRPr="001E664E">
              <w:rPr>
                <w:sz w:val="14"/>
                <w:lang w:val="en-US"/>
              </w:rPr>
              <w:t>php</w:t>
            </w:r>
            <w:proofErr w:type="spellEnd"/>
            <w:r w:rsidRPr="001E664E">
              <w:rPr>
                <w:sz w:val="14"/>
              </w:rPr>
              <w:t>?</w:t>
            </w:r>
            <w:r w:rsidRPr="001E664E">
              <w:rPr>
                <w:sz w:val="14"/>
                <w:lang w:val="en-US"/>
              </w:rPr>
              <w:t>id</w:t>
            </w:r>
            <w:r w:rsidRPr="001E664E">
              <w:rPr>
                <w:sz w:val="14"/>
              </w:rPr>
              <w:t>=2315</w:t>
            </w:r>
          </w:p>
        </w:tc>
      </w:tr>
      <w:tr w:rsidR="006B7B36" w:rsidRPr="00BE68EE" w:rsidTr="007629D8">
        <w:trPr>
          <w:trHeight w:val="537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Μαθησιακές δυσκολίες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Ειδικές Αναπτυξιακές Διαταραχές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7629D8">
        <w:trPr>
          <w:trHeight w:val="537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Χώρος και διαδικασίες αγωγής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Χώρος και διαδικασίες αγωγής  </w:t>
            </w:r>
          </w:p>
        </w:tc>
        <w:tc>
          <w:tcPr>
            <w:tcW w:w="3249" w:type="dxa"/>
          </w:tcPr>
          <w:p w:rsidR="006B7B36" w:rsidRPr="00BE68EE" w:rsidRDefault="001E66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>Σύγχρονες τάσεις της προσχολικής αγωγής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Σύγχρονες τάσεις της προσχολικής αγωγής  </w:t>
            </w:r>
          </w:p>
        </w:tc>
        <w:tc>
          <w:tcPr>
            <w:tcW w:w="3249" w:type="dxa"/>
          </w:tcPr>
          <w:p w:rsidR="006B7B36" w:rsidRPr="00BE68EE" w:rsidRDefault="001E66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rPr>
                <w:caps/>
                <w:sz w:val="24"/>
                <w:szCs w:val="24"/>
              </w:rPr>
            </w:pPr>
            <w:r w:rsidRPr="00BE68EE">
              <w:rPr>
                <w:caps/>
              </w:rPr>
              <w:t xml:space="preserve">Εννοιες των μαθηματικών και εφαρμογές 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Μαθηματική εκπαίδευση στην προσχολική και πρώτη σχολική ηλικία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E36C0A"/>
          </w:tcPr>
          <w:p w:rsidR="006B7B36" w:rsidRDefault="006B7B36">
            <w:pPr>
              <w:rPr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Παλαιού Προγράμματος Σπουδών Ε΄ εξαμήνου</w:t>
            </w:r>
          </w:p>
        </w:tc>
        <w:tc>
          <w:tcPr>
            <w:tcW w:w="3249" w:type="dxa"/>
            <w:shd w:val="clear" w:color="auto" w:fill="31849B"/>
          </w:tcPr>
          <w:p w:rsidR="006B7B36" w:rsidRDefault="006B7B36">
            <w:pPr>
              <w:rPr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 w:rsidRPr="00BE68EE">
              <w:rPr>
                <w:b/>
                <w:color w:val="FFFFFF"/>
              </w:rPr>
              <w:br/>
              <w:t>(Χειμερινό εξάμηνο)</w:t>
            </w:r>
          </w:p>
        </w:tc>
        <w:tc>
          <w:tcPr>
            <w:tcW w:w="3249" w:type="dxa"/>
            <w:vAlign w:val="center"/>
          </w:tcPr>
          <w:p w:rsidR="006B7B36" w:rsidRPr="00BE68EE" w:rsidRDefault="006B7B36" w:rsidP="00BB60AD">
            <w:pPr>
              <w:jc w:val="center"/>
              <w:rPr>
                <w:b/>
                <w:color w:val="FFFFFF"/>
              </w:rPr>
            </w:pPr>
            <w:r w:rsidRPr="00BE68EE">
              <w:rPr>
                <w:b/>
                <w:color w:val="FFFFFF"/>
                <w:lang w:val="en-US"/>
              </w:rPr>
              <w:t>P</w:t>
            </w:r>
            <w:r w:rsidRPr="00BE68EE">
              <w:rPr>
                <w:b/>
              </w:rPr>
              <w:t>Πληροφορίες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ΙΣΤΟΡΙΑ ΚΑΙ ΕΚΠΑΙΔΕΥΣΗ ΜΕΙΟΝΟΤΙΚΩΝ ΟΜΑΔΩΝ ΣΤΗΝ ΕΛΛΑΔΑ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>Μειονοτικές Ομάδες και Διαπολιτισμική Εκπαίδευση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ΕΙΣΑΓΩΓΗ ΣΤΗ ΘΕΑΤΡΙΚΗ ΤΕΧΝΗ ΚΑΙ ΑΓΩΓΗ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proofErr w:type="spellStart"/>
            <w:r w:rsidRPr="00BE68EE">
              <w:t>Θεατροπαιδαγωγική</w:t>
            </w:r>
            <w:proofErr w:type="spellEnd"/>
          </w:p>
        </w:tc>
        <w:tc>
          <w:tcPr>
            <w:tcW w:w="3249" w:type="dxa"/>
          </w:tcPr>
          <w:p w:rsidR="006B7B36" w:rsidRPr="00BE68EE" w:rsidRDefault="006B7B36">
            <w:r w:rsidRPr="00290679">
              <w:t>Στο «εκπαιδευτικό υλικό» του μαθήματος, βλ. παλιά ιστοσελίδα του ΤΕΠΑΕ, επιλέγοντας «μαθήματα Ε’ εξαμήνου» και στη συνέχεια «Εισαγωγή στη Θεατρική Τέχνη και Αγωγή») (βλ. http://nrd02w3.nured.auth.gr/modules/e_yliko/ShowLessons.aspx?mainID=18&amp;fileID=1803)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ΣΧΕΔΙΑΣΜΟΣ ΕΠΟΠΤΙΚΟΥ ΥΛΙΚΟΥ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>Η Πολιτιστική μας κληρονομιά στην εκπαίδευση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1E664E" w:rsidTr="007629D8">
        <w:trPr>
          <w:trHeight w:val="537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ΜΟΥΣΙΚΟΠΑΙΔΑΓΩΓΙΚΕΣ ΑΠΟΨΕΙΣ ΚΑΙ ΕΦΑΡΜΟΓΕΣ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 xml:space="preserve">Δημιουργική Μουσική Παιδαγωγική  </w:t>
            </w:r>
          </w:p>
        </w:tc>
        <w:tc>
          <w:tcPr>
            <w:tcW w:w="3249" w:type="dxa"/>
          </w:tcPr>
          <w:p w:rsidR="006B7B36" w:rsidRPr="001E664E" w:rsidRDefault="006B7B36">
            <w:pPr>
              <w:rPr>
                <w:lang w:val="en-US"/>
              </w:rPr>
            </w:pPr>
            <w:proofErr w:type="spellStart"/>
            <w:r w:rsidRPr="001E664E">
              <w:rPr>
                <w:lang w:val="en-US"/>
              </w:rPr>
              <w:t>Moodle</w:t>
            </w:r>
            <w:proofErr w:type="spellEnd"/>
            <w:r w:rsidRPr="001E664E">
              <w:rPr>
                <w:lang w:val="en-US"/>
              </w:rPr>
              <w:t xml:space="preserve">: </w:t>
            </w:r>
          </w:p>
          <w:p w:rsidR="006B7B36" w:rsidRPr="00D832B7" w:rsidRDefault="006B7B36">
            <w:pPr>
              <w:rPr>
                <w:highlight w:val="yellow"/>
                <w:lang w:val="en-US"/>
              </w:rPr>
            </w:pPr>
            <w:r w:rsidRPr="001E664E">
              <w:rPr>
                <w:sz w:val="14"/>
                <w:lang w:val="en-US"/>
              </w:rPr>
              <w:t>https://elearning.auth.gr/course/view.php?id=2315</w:t>
            </w:r>
          </w:p>
        </w:tc>
      </w:tr>
      <w:tr w:rsidR="006B7B36" w:rsidRPr="00BE68EE" w:rsidTr="007629D8">
        <w:trPr>
          <w:trHeight w:val="537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ΜΟΥΣΕΙΟ ΚΑΙ ΕΚΠΑΙΔΕΥΣΗ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rPr>
                <w:rFonts w:cs="Calibri"/>
              </w:rPr>
              <w:t>Μουσική Θεωρία και Πράξη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rFonts w:cs="Calibri"/>
                <w:lang w:val="en-US"/>
              </w:rPr>
            </w:pPr>
            <w:r w:rsidRPr="00BE68EE">
              <w:rPr>
                <w:rFonts w:cs="Calibri"/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ΝΕΟΕΛΛΗΝΙΚΗ ΙΣΤΟΡΙΑ ΙΙ 1830-1940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 xml:space="preserve">Νεοελληνική Ιστορία 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ΕΙΣΑΓΩΓΗ ΣΤΗ ΓΕΝΙΚΗ ΓΛΩΣΣΟΛΟΓΙΑ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 xml:space="preserve">Γλώσσα και Κοινωνία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 xml:space="preserve">e-class, </w:t>
            </w:r>
            <w:proofErr w:type="spellStart"/>
            <w:r w:rsidRPr="00BE68EE">
              <w:rPr>
                <w:lang w:val="en-US"/>
              </w:rPr>
              <w:t>moodle</w:t>
            </w:r>
            <w:proofErr w:type="spellEnd"/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ΜΕΣΑ ΕΠΙΚΟΙΝΩΝΙΑΣ ΚΑΙ ΚΟΙΝΩΝΙΑ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 xml:space="preserve">Μέσα επικοινωνίας και κοινωνία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ΣΥΓΚΡΙΤΙΚΗ ΠΑΙΔΑΓΩΓΙΚΗ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>Σύγχρονες τάσεις της προσχολικής αγωγής</w:t>
            </w:r>
          </w:p>
        </w:tc>
        <w:tc>
          <w:tcPr>
            <w:tcW w:w="3249" w:type="dxa"/>
          </w:tcPr>
          <w:p w:rsidR="006B7B36" w:rsidRPr="00BE68EE" w:rsidRDefault="001E664E">
            <w:pPr>
              <w:rPr>
                <w:lang w:val="en-US"/>
              </w:rPr>
            </w:pPr>
            <w:r>
              <w:rPr>
                <w:lang w:val="en-US"/>
              </w:rPr>
              <w:t>blackboard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ΠΡΟΓΡΑΜΜΑΤΑ ΚΑΙ ΟΡΓΑΝΩΣΗ ΤΗΣ ΕΚΠΑΙΔΕΥΤΙΚΗΣ ΔΙΑΔΙΚΑΣΙΑΣ</w:t>
            </w:r>
          </w:p>
        </w:tc>
        <w:tc>
          <w:tcPr>
            <w:tcW w:w="3249" w:type="dxa"/>
            <w:shd w:val="clear" w:color="auto" w:fill="DAEEF3"/>
          </w:tcPr>
          <w:p w:rsidR="006B7B36" w:rsidRPr="00BE68EE" w:rsidRDefault="006B7B36">
            <w:r w:rsidRPr="00BE68EE">
              <w:t xml:space="preserve">Το μάθημα υπάρχει για το τρέχον </w:t>
            </w:r>
            <w:proofErr w:type="spellStart"/>
            <w:r w:rsidRPr="00BE68EE">
              <w:t>ακαδ</w:t>
            </w:r>
            <w:proofErr w:type="spellEnd"/>
            <w:r w:rsidRPr="00BE68EE"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ΣΥΓΧΡΟΝΑ ΠΡΟΓΡΑΜΜΑΤΑ ΤΗΣ ΠΡΟΣΧΟΛΙΚΗΣ ΑΓΩΓΗΣ</w:t>
            </w:r>
          </w:p>
        </w:tc>
        <w:tc>
          <w:tcPr>
            <w:tcW w:w="3249" w:type="dxa"/>
            <w:shd w:val="clear" w:color="auto" w:fill="DAEEF3"/>
          </w:tcPr>
          <w:p w:rsidR="006B7B36" w:rsidRPr="00BE68EE" w:rsidRDefault="006B7B36">
            <w:r w:rsidRPr="00BE68EE">
              <w:t xml:space="preserve">Το μάθημα υπάρχει για το τρέχον </w:t>
            </w:r>
            <w:proofErr w:type="spellStart"/>
            <w:r w:rsidRPr="00BE68EE">
              <w:t>ακαδ</w:t>
            </w:r>
            <w:proofErr w:type="spellEnd"/>
            <w:r w:rsidRPr="00BE68EE"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ΟΙ ΝΕΕΣ ΤΕΧΝΟΛΟΓΙΕΣ ΣΤΗΝ ΕΚΠΑΙΔΕΥΣΗ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 xml:space="preserve">Διεπιστημονικές Προσεγγίσεις  Των </w:t>
            </w:r>
            <w:proofErr w:type="spellStart"/>
            <w:r w:rsidRPr="00BE68EE">
              <w:t>ΦυσικώνΕπιστημών</w:t>
            </w:r>
            <w:proofErr w:type="spellEnd"/>
            <w:r w:rsidRPr="00BE68EE">
              <w:t xml:space="preserve"> και των ΤΠΕ στην Εκπαίδευση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ΨΥΧΟΚΟΙΝΩΝΙΚΕΣ ΔΙΑΣΤΑΣΕΙΣ ΤΗΣ ΜΑΘΗΣΗΣ ΚΑΙ ΔΙΔΑΣΚΑΛΙΑΣ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 xml:space="preserve">Εκπαιδευτική Ψυχολογία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blackboard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ΕΚΠΑΙΔΕΥΣΗ ΠΑΙΔΙΩΝ ΜΕ ΕΙΔΙΚΕΣ ΑΝΑΓΚΕΣ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 xml:space="preserve">Παιδαγωγικές προσεγγίσεις στην ειδική εκπαίδευση με έμφαση στη νοητική ανεπάρκεια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ΠΡΟΣΕΓΓΙΣΗ ΤΩΝ ΚΟΙΝΩΝΙΚΩΝ ΣΧΕΣΕΩΝ ΣΤΟ ΕΚΠΑΙΔΕΥΤΙΚΟ ΠΕΡΙΒΑΛΛΟΝ </w:t>
            </w: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>Οργάνωση και διαχείριση μαθησιακών περιβαλλόντων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ΕΜΨΥΧΩΣΗ ΤΩΝ ΟΜΑΔΩΝ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rPr>
                <w:sz w:val="24"/>
                <w:szCs w:val="24"/>
              </w:rPr>
            </w:pPr>
            <w:r w:rsidRPr="00BE68EE">
              <w:t>Οργάνωση και διαχείριση μαθησιακών περιβαλλόντων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Pr="00290679" w:rsidRDefault="006B7B36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ΓΝΩΣΤΙΚΗ ΨΥΧΟΛΟΓΙΑ ΣΤΗΝ ΕΚΠΑΙΔΕΥΣΗ </w:t>
            </w:r>
          </w:p>
        </w:tc>
        <w:tc>
          <w:tcPr>
            <w:tcW w:w="3249" w:type="dxa"/>
            <w:shd w:val="clear" w:color="auto" w:fill="DAEEF3"/>
          </w:tcPr>
          <w:p w:rsidR="006B7B36" w:rsidRPr="00290679" w:rsidRDefault="006B7B3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E68EE">
              <w:t xml:space="preserve">Γνωστική Ψυχολογία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tabs>
                <w:tab w:val="left" w:pos="1590"/>
              </w:tabs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E36C0A"/>
          </w:tcPr>
          <w:p w:rsidR="006B7B36" w:rsidRDefault="006B7B36">
            <w:pPr>
              <w:rPr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>Μαθήματα Παλαιού Προγράμματος Σπουδών ΣΤ΄ εξαμήνου</w:t>
            </w:r>
          </w:p>
        </w:tc>
        <w:tc>
          <w:tcPr>
            <w:tcW w:w="3249" w:type="dxa"/>
            <w:shd w:val="clear" w:color="auto" w:fill="31849B"/>
          </w:tcPr>
          <w:p w:rsidR="006B7B36" w:rsidRDefault="006B7B36">
            <w:pPr>
              <w:rPr>
                <w:color w:val="FFFFFF"/>
                <w:sz w:val="24"/>
                <w:szCs w:val="24"/>
              </w:rPr>
            </w:pPr>
            <w:r w:rsidRPr="00BE68EE">
              <w:rPr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 w:rsidRPr="00BE68EE">
              <w:rPr>
                <w:b/>
                <w:color w:val="FFFFFF"/>
              </w:rPr>
              <w:lastRenderedPageBreak/>
              <w:t>(Εαρινό εξάμηνο)</w:t>
            </w:r>
          </w:p>
        </w:tc>
        <w:tc>
          <w:tcPr>
            <w:tcW w:w="3249" w:type="dxa"/>
            <w:vAlign w:val="center"/>
          </w:tcPr>
          <w:p w:rsidR="006B7B36" w:rsidRPr="00BE68EE" w:rsidRDefault="006B7B36" w:rsidP="00BB60AD">
            <w:pPr>
              <w:jc w:val="center"/>
              <w:rPr>
                <w:b/>
                <w:color w:val="FFFFFF"/>
              </w:rPr>
            </w:pPr>
            <w:r w:rsidRPr="00BE68EE">
              <w:rPr>
                <w:b/>
                <w:color w:val="FFFFFF"/>
                <w:lang w:val="en-US"/>
              </w:rPr>
              <w:lastRenderedPageBreak/>
              <w:t>P</w:t>
            </w:r>
            <w:r w:rsidRPr="00BE68EE">
              <w:rPr>
                <w:b/>
              </w:rPr>
              <w:t>Πληροφορίες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ΣΥΜΒΟΥΛΕΥΤΙΚΗ ΣΤΗΝ ΕΚΠΑΙΔΕΥΣΗ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Συμβουλευτική – Κοινωνική &amp; Συναισθηματική Αγωγή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proofErr w:type="spellStart"/>
            <w:r w:rsidRPr="00BE68EE">
              <w:rPr>
                <w:lang w:val="en-US"/>
              </w:rPr>
              <w:t>moodle</w:t>
            </w:r>
            <w:proofErr w:type="spellEnd"/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ΜΕΣΑ ΕΠΙΚΟΙΝΩΝΙΑΣ ΚΑΙ ΠΑΙΔΙΚΗ ΗΛΙΚΙΑ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BE68EE">
              <w:t>Μέσα επικοινωνίας και παιδική ηλικία</w:t>
            </w:r>
          </w:p>
        </w:tc>
        <w:tc>
          <w:tcPr>
            <w:tcW w:w="3249" w:type="dxa"/>
          </w:tcPr>
          <w:p w:rsidR="006B7B36" w:rsidRPr="00BE68EE" w:rsidRDefault="006B7B36">
            <w:pPr>
              <w:tabs>
                <w:tab w:val="left" w:pos="1500"/>
              </w:tabs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ΜΕΘΟΔΟΛΟΓΙΑ ΤΗΣ ΕΡΕΥΝΑΣ – ΤΕΧΝΟΓΡΑΦΙΑ – ΣΤΑΤΙΣΤΙΚΗ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Μεθοδολογία έρευνας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ΕΙΚΑΣΤΙΚΕΣ ΔΕΞΙΟΤΗΤΕΣ ΣΤΗΝ ΠΡΟΣΧΟΛΙΚΗ ΗΛΙΚΙΑ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proofErr w:type="spellStart"/>
            <w:r w:rsidRPr="00BE68EE">
              <w:t>Θεατροπαιδαγωγικές</w:t>
            </w:r>
            <w:proofErr w:type="spellEnd"/>
            <w:r w:rsidRPr="00BE68EE">
              <w:t xml:space="preserve"> πρακτικές και καινοτόμες δράσεις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proofErr w:type="spellStart"/>
            <w:r w:rsidRPr="00BE68EE">
              <w:rPr>
                <w:lang w:val="en-US"/>
              </w:rPr>
              <w:t>moodle</w:t>
            </w:r>
            <w:proofErr w:type="spellEnd"/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ΜΝΗΜΕΙΑ ΚΑΙ ΑΡΧΑΙΟΛΟΓΙΚΟΙ ΧΩΡΟΙ ΣΤΗΝ ΕΚΠΑΙΔΕΥΣΗ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Υλικά τεκμήρια πολιτισμού: Μνημεία, μουσεία, αρχαιολογικοί χώροι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ΡΥΘΜΙΚΗ ΚΑΙ ΚΙΝΗΤΙΚΗ ΑΓΩΓΗ: ΥΠΟΔΟΜΗ ΚΑΙ ΛΕΙΤΟΥΡΓΙΑ ΤΟΥ ΠΑΙΔΑΓΩΓΟΥ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Το μάθημα υπάρχει για το τρέχον </w:t>
            </w:r>
            <w:proofErr w:type="spellStart"/>
            <w:r w:rsidRPr="00BE68EE">
              <w:t>ακαδ</w:t>
            </w:r>
            <w:proofErr w:type="spellEnd"/>
            <w:r w:rsidRPr="00BE68EE"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ΕΘΝΟΤΙΚΕΣ ΟΜΑΔΕΣ ΚΑΙ ΔΙΑΠΟΛΙΤΙΣΜΙΚΗ ΕΚΠΑΙΔΕΥΣΗ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BE68EE">
              <w:t xml:space="preserve">Μειονοτικές Ομάδες και Διαπολιτισμική Εκπαίδευση  </w:t>
            </w:r>
          </w:p>
        </w:tc>
        <w:tc>
          <w:tcPr>
            <w:tcW w:w="3249" w:type="dxa"/>
          </w:tcPr>
          <w:p w:rsidR="006B7B36" w:rsidRPr="00BE68EE" w:rsidRDefault="006B7B36">
            <w:pPr>
              <w:tabs>
                <w:tab w:val="left" w:pos="1485"/>
              </w:tabs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Η ΕΙΚΟΝΙΣΤΙΚΗ ΑΦΗΓΗΣΗ ΚΑΙ Η ΠΑΙΔΑΓΩΓΙΚΗ ΑΞΙΟΠΟΙΗΣΗ ΤΗΣ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Το παιδί ως αναγνώστης  </w:t>
            </w:r>
          </w:p>
        </w:tc>
        <w:tc>
          <w:tcPr>
            <w:tcW w:w="3249" w:type="dxa"/>
          </w:tcPr>
          <w:p w:rsidR="006B7B36" w:rsidRPr="00BE68EE" w:rsidRDefault="006B7B36">
            <w:r w:rsidRPr="00BE68EE">
              <w:t>Επικοινωνία με τη διδάσκουσα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ΑΦΗΓΗΜΑΤΟΛΟΓΙΑ – ΛΟΓΟΤΕΧΝΙΑ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Παιδική Λογοτεχνία: </w:t>
            </w:r>
            <w:proofErr w:type="spellStart"/>
            <w:r w:rsidRPr="00BE68EE">
              <w:t>Φιλαναγνωσία</w:t>
            </w:r>
            <w:proofErr w:type="spellEnd"/>
            <w:r w:rsidRPr="00BE68EE">
              <w:t xml:space="preserve"> και Δημιουργική Γραφή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ΦΥΣΙΚΕΣ ΚΑΙ ΠΕΡΙΒΑΛΛΟΝΤΙΚΕΣ ΕΠΙΣΤΗΜΕΣ: ΕΦΑΡΜΟΓΕΣ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Σημειωτική της διδασκαλίας των φυσικών επιστημών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ΤΟ ΕΠΑΓΓΕΛΜΑ ΤΟΥ ΕΚΠΑΙΔΕΥΤΙΚΟΥ ΣΤΗ ΔΙΕΘΝΗ ΤΟΥ ΔΙΑΣΤΑΣΗ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Αναπτυξιακά κατάλληλες πρακτικές για παιδιά προσχολικής ηλικίας  </w:t>
            </w:r>
          </w:p>
        </w:tc>
        <w:tc>
          <w:tcPr>
            <w:tcW w:w="3249" w:type="dxa"/>
          </w:tcPr>
          <w:p w:rsidR="006B7B36" w:rsidRPr="00BE68EE" w:rsidRDefault="001E66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ΕΦΑΡΜΟΓΕΣ ΤΗΣ ΓΝΩΣΤΙΚΗΣ ΨΥΧΟΛΟΓΙΑΣ ΣΤΗΝ ΕΚΠΑΙΔΕΥΣΗ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Γνωστική Ψυχολογία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ΕΚΠΑΙΔΕΥΤΙΚΑ ΠΡΟΓΡΑΜΜΑΤΑ ΓΙΑ ΠΑΙΔΙΑ ΜΕ ΜΑΘΗΣΙΑΚΕΣ ΔΥΣΚΟΛΙΕΣ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Αξιολόγηση – Προγράμματα Παρέμβασης για προβλήματα μάθησης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ΑΝΤΙΜΕΤΩΠΙΣΗ ΠΑΙΔΙΩΝ ΜΕ ΨΥΧΟΚΟΙΝΩΝΙΚΕΣ ΔΙΑΤΑΡΑΧΕΣ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Παιδί και </w:t>
            </w:r>
            <w:proofErr w:type="spellStart"/>
            <w:r w:rsidRPr="00BE68EE">
              <w:t>αγχογόνες</w:t>
            </w:r>
            <w:proofErr w:type="spellEnd"/>
            <w:r w:rsidRPr="00BE68EE">
              <w:t xml:space="preserve"> συνθήκες 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  <w:tr w:rsidR="006B7B36" w:rsidRPr="00BE68EE" w:rsidTr="00BB60AD">
        <w:trPr>
          <w:trHeight w:val="20"/>
        </w:trPr>
        <w:tc>
          <w:tcPr>
            <w:tcW w:w="3248" w:type="dxa"/>
            <w:shd w:val="clear" w:color="auto" w:fill="FDE9D9"/>
          </w:tcPr>
          <w:p w:rsidR="006B7B36" w:rsidRDefault="006B7B36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ΔΙΔΑΣΚΑΛΙΑ ΚΑΙ ΜΑΘΗΣΗ ΜΑΘΗΜΑΤΙΚΩΝ ΕΝΝΟΙΩΝ: ΕΦΑΡΜΟΓΕΣ </w:t>
            </w:r>
          </w:p>
        </w:tc>
        <w:tc>
          <w:tcPr>
            <w:tcW w:w="3249" w:type="dxa"/>
            <w:shd w:val="clear" w:color="auto" w:fill="DAEEF3"/>
          </w:tcPr>
          <w:p w:rsidR="006B7B36" w:rsidRDefault="006B7B36">
            <w:pPr>
              <w:rPr>
                <w:sz w:val="24"/>
                <w:szCs w:val="24"/>
              </w:rPr>
            </w:pPr>
            <w:r w:rsidRPr="00BE68EE">
              <w:t xml:space="preserve">Έρευνα στη μαθηματική εκπαίδευση στην προσχολική και πρώτη σχολική ηλικία  </w:t>
            </w:r>
          </w:p>
        </w:tc>
        <w:tc>
          <w:tcPr>
            <w:tcW w:w="3249" w:type="dxa"/>
          </w:tcPr>
          <w:p w:rsidR="006B7B36" w:rsidRPr="00BE68EE" w:rsidRDefault="006B7B36">
            <w:pPr>
              <w:rPr>
                <w:lang w:val="en-US"/>
              </w:rPr>
            </w:pPr>
            <w:r w:rsidRPr="00BE68EE">
              <w:rPr>
                <w:lang w:val="en-US"/>
              </w:rPr>
              <w:t>e-class</w:t>
            </w:r>
          </w:p>
        </w:tc>
      </w:tr>
    </w:tbl>
    <w:p w:rsidR="006B7B36" w:rsidRDefault="006B7B36">
      <w:pPr>
        <w:rPr>
          <w:lang w:val="en-US"/>
        </w:rPr>
      </w:pPr>
    </w:p>
    <w:p w:rsidR="006B7B36" w:rsidRPr="00BB60AD" w:rsidRDefault="006B7B36">
      <w:pPr>
        <w:rPr>
          <w:lang w:val="en-US"/>
        </w:rPr>
      </w:pPr>
    </w:p>
    <w:p w:rsidR="006B7B36" w:rsidRPr="003662FA" w:rsidRDefault="006B7B36"/>
    <w:p w:rsidR="006B7B36" w:rsidRPr="00FE7043" w:rsidRDefault="006B7B36">
      <w:pPr>
        <w:rPr>
          <w:lang w:val="en-US"/>
        </w:rPr>
      </w:pPr>
    </w:p>
    <w:sectPr w:rsidR="006B7B36" w:rsidRPr="00FE7043" w:rsidSect="003662F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43"/>
    <w:rsid w:val="000118BB"/>
    <w:rsid w:val="000C5604"/>
    <w:rsid w:val="000D4AD5"/>
    <w:rsid w:val="001077A0"/>
    <w:rsid w:val="0011109B"/>
    <w:rsid w:val="00154F39"/>
    <w:rsid w:val="0019182A"/>
    <w:rsid w:val="001A2A6D"/>
    <w:rsid w:val="001E664E"/>
    <w:rsid w:val="0024207B"/>
    <w:rsid w:val="00243CA6"/>
    <w:rsid w:val="00265EDD"/>
    <w:rsid w:val="00280B08"/>
    <w:rsid w:val="00290679"/>
    <w:rsid w:val="0034561E"/>
    <w:rsid w:val="003662FA"/>
    <w:rsid w:val="003E722D"/>
    <w:rsid w:val="003F63DD"/>
    <w:rsid w:val="00443331"/>
    <w:rsid w:val="00465674"/>
    <w:rsid w:val="00472341"/>
    <w:rsid w:val="00477807"/>
    <w:rsid w:val="004D6A33"/>
    <w:rsid w:val="00526351"/>
    <w:rsid w:val="00622D42"/>
    <w:rsid w:val="00690205"/>
    <w:rsid w:val="00695BF2"/>
    <w:rsid w:val="006B7B36"/>
    <w:rsid w:val="007629D8"/>
    <w:rsid w:val="00764960"/>
    <w:rsid w:val="007B5283"/>
    <w:rsid w:val="007C2CE8"/>
    <w:rsid w:val="008232B0"/>
    <w:rsid w:val="0085767F"/>
    <w:rsid w:val="00890CEA"/>
    <w:rsid w:val="008D6DF2"/>
    <w:rsid w:val="00924963"/>
    <w:rsid w:val="009B2BE0"/>
    <w:rsid w:val="009D06ED"/>
    <w:rsid w:val="00A47D2E"/>
    <w:rsid w:val="00AA6999"/>
    <w:rsid w:val="00AE7CF3"/>
    <w:rsid w:val="00B06C3A"/>
    <w:rsid w:val="00B11F6D"/>
    <w:rsid w:val="00BB60AD"/>
    <w:rsid w:val="00BE68EE"/>
    <w:rsid w:val="00C04921"/>
    <w:rsid w:val="00C269D0"/>
    <w:rsid w:val="00C67D56"/>
    <w:rsid w:val="00D375F1"/>
    <w:rsid w:val="00D7792D"/>
    <w:rsid w:val="00D832B7"/>
    <w:rsid w:val="00DC7F09"/>
    <w:rsid w:val="00E214EB"/>
    <w:rsid w:val="00E61E50"/>
    <w:rsid w:val="00E6580A"/>
    <w:rsid w:val="00F429BC"/>
    <w:rsid w:val="00F80636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FE70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istParagraph1">
    <w:name w:val="List Paragraph1"/>
    <w:basedOn w:val="a"/>
    <w:uiPriority w:val="99"/>
    <w:rsid w:val="003662F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0">
    <w:name w:val="Default"/>
    <w:uiPriority w:val="99"/>
    <w:rsid w:val="003662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1147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2014-09-25T08:23:00Z</dcterms:created>
  <dcterms:modified xsi:type="dcterms:W3CDTF">2014-10-02T10:45:00Z</dcterms:modified>
</cp:coreProperties>
</file>