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77" w:rsidRPr="00EB5677" w:rsidRDefault="00EB5677" w:rsidP="00EB5677">
      <w:pPr>
        <w:spacing w:after="0" w:line="240" w:lineRule="auto"/>
        <w:jc w:val="center"/>
        <w:rPr>
          <w:rFonts w:ascii="inherit" w:eastAsia="Times New Roman" w:hAnsi="inherit" w:cs="Helvetica"/>
          <w:color w:val="3E3F3A"/>
          <w:kern w:val="36"/>
          <w:sz w:val="40"/>
          <w:szCs w:val="40"/>
          <w:lang w:eastAsia="en-GB"/>
        </w:rPr>
      </w:pPr>
      <w:r w:rsidRPr="00EB5677">
        <w:rPr>
          <w:rFonts w:ascii="inherit" w:eastAsia="Times New Roman" w:hAnsi="inherit" w:cs="Helvetica"/>
          <w:color w:val="3E3F3A"/>
          <w:kern w:val="36"/>
          <w:sz w:val="40"/>
          <w:szCs w:val="40"/>
          <w:lang w:val="el-GR" w:eastAsia="en-GB"/>
        </w:rPr>
        <w:t xml:space="preserve">Διακρατικές Συμφωνίες του ΤΕΠΑΕ με Πανεπιστήμια του εξωτερικού στο πλαίσιο του προγράμματος </w:t>
      </w:r>
      <w:r w:rsidRPr="00EB5677">
        <w:rPr>
          <w:rFonts w:ascii="inherit" w:eastAsia="Times New Roman" w:hAnsi="inherit" w:cs="Helvetica"/>
          <w:color w:val="3E3F3A"/>
          <w:kern w:val="36"/>
          <w:sz w:val="40"/>
          <w:szCs w:val="40"/>
          <w:lang w:eastAsia="en-GB"/>
        </w:rPr>
        <w:t>Erasmus</w:t>
      </w:r>
    </w:p>
    <w:p w:rsidR="00EB5677" w:rsidRPr="00EB5677" w:rsidRDefault="00EB5677" w:rsidP="00EB5677">
      <w:pPr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40"/>
          <w:szCs w:val="40"/>
          <w:lang w:val="el-GR" w:eastAsia="en-GB"/>
        </w:rPr>
      </w:pPr>
    </w:p>
    <w:tbl>
      <w:tblPr>
        <w:tblW w:w="448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1455"/>
        <w:gridCol w:w="1580"/>
        <w:gridCol w:w="1392"/>
        <w:gridCol w:w="1477"/>
        <w:gridCol w:w="606"/>
        <w:gridCol w:w="595"/>
      </w:tblGrid>
      <w:tr w:rsidR="00EB5677" w:rsidRPr="00EB5677" w:rsidTr="00EB5677">
        <w:trPr>
          <w:tblHeader/>
        </w:trPr>
        <w:tc>
          <w:tcPr>
            <w:tcW w:w="1778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Ονομ</w:t>
            </w:r>
            <w:proofErr w:type="spellEnd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ατεπώνυμο</w:t>
            </w:r>
          </w:p>
        </w:tc>
        <w:tc>
          <w:tcPr>
            <w:tcW w:w="1455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Σχολή</w:t>
            </w:r>
            <w:proofErr w:type="spellEnd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/</w:t>
            </w:r>
            <w:proofErr w:type="spellStart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Τμήμ</w:t>
            </w:r>
            <w:proofErr w:type="spellEnd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α ΑΠΘ</w:t>
            </w:r>
          </w:p>
        </w:tc>
        <w:tc>
          <w:tcPr>
            <w:tcW w:w="1580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Πα</w:t>
            </w:r>
            <w:proofErr w:type="spellStart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νε</w:t>
            </w:r>
            <w:proofErr w:type="spellEnd"/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πιστήμιο</w:t>
            </w:r>
          </w:p>
        </w:tc>
        <w:tc>
          <w:tcPr>
            <w:tcW w:w="1392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Erasmus Code</w:t>
            </w:r>
          </w:p>
        </w:tc>
        <w:tc>
          <w:tcPr>
            <w:tcW w:w="1477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Subject Areas</w:t>
            </w:r>
          </w:p>
        </w:tc>
        <w:tc>
          <w:tcPr>
            <w:tcW w:w="606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Start year</w:t>
            </w:r>
          </w:p>
        </w:tc>
        <w:tc>
          <w:tcPr>
            <w:tcW w:w="595" w:type="dxa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b/>
                <w:bCs/>
                <w:color w:val="3E3F3A"/>
                <w:sz w:val="20"/>
                <w:szCs w:val="20"/>
                <w:lang w:eastAsia="en-GB"/>
              </w:rPr>
              <w:t>End year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Lenakakis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Antonios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Kirchliche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Pädagogische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Hochschule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der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Diozese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Graz-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Seckau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 GRAZ08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Lenakakis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Antonios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Pädagogische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Hochschule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Salzburg "Stefan Zweig"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 SALZBUR03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Universität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Wien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 WIEN01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Lenakakis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Antonios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Kirchliche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Pädagogische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Hochschule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Wien/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Krems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 WIEN10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Université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Libre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Bruxelles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B BRUXEL04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0318 - Inter-disciplinary programmes and qualifications involving social and behavioural sciences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Papadopoulou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Eleni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Sofiiski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Universitet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'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Sveti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Kliment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Ohridski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BG SOFIA06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University of Cyprus 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CY NICOSIA01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0112 - Training for pre-school teachers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University of Nicosia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CY NICOSIA14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224 - History, philosophy and related subjects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Frederick University, Cyprus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CY NICOSIA23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Tzekaki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Marianna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Charles University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CZ PRAHA07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Lenakakis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Antonios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Universität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der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Künste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Berlin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 BERLIN03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02 - Arts and humanities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Universität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Bielefeld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 BIELEFE01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Tampaki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Sapfo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Friedrich-Alexander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Universität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Erlangen-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Nürnberg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 ERLANGE01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Universidad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Alcalá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E ALCAL-H01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Universidad de Granada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E GRANADA01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2016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Universidad de Granada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E GRANADA01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Universidad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Complutense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Madrid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E MADRID03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Université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Bretagne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Occidentale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 BREST01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Université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Cergy-Pontoise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 CERGY07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Tsokalidou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Petroula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Université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du Maine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 LE-MANS01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Pantidos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Panagiotis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Aix-Marseille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Université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 MARSEIL84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Université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Lorraine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 NANCY43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Kecskeméti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Fõiskola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HU KECSKEM02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Gavriilidou-Spyridou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Sofia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Università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degli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Studi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di Firenze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 FIRENZE01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0111 -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Università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degli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Studi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di Napoli Federico II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 NAPOLI01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Germanos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Dimitrios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Università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degli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Studi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Padova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 PADOVA01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Vytautas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Magnus University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LT KAUNAS01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2016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Europos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Humanitarinis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Universitetas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LT VILNIUS20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Latvijas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Universitáte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LV RIGA01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Universidade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Aveiro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AVEIRO01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Instituto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Politécnico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Bragança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BRAGANC01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Universidade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Coimbra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COIMBRA01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0228 - Inter-disciplinary programmes and qualifications involving humanities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Gavriilidou-Spyridou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Sofia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Universidade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da Madeira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FUNCHAL03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0111 -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ISCTE -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Instituto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Universitário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Lisboa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LISBOA07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0313 - Psychology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Instituto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Politécnico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do Porto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PORTO05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2016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Instituto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Politécnico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Viseu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 VISEU01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Pedagogical University of Cracow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PL KRAKOW05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bookmarkStart w:id="0" w:name="_GoBack"/>
            <w:bookmarkEnd w:id="0"/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Uniwersytet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Łódzki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PL LODZ01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Politechnika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Łódzka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PL LODZ02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Pantidos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Panagiotis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Universitatea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'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Alexandru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Ioan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Cuza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' din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Iaşi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RO IASI02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Malmö University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 MALMO01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2017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University of Helsinki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SF HELSINK01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2018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Jyväskylän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Yliopisto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SF JYVASKY01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0118 - Inter-disciplinary programmes and qualifications involving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2019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Itä-Suomen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yliopisto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SF KUOPIO12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Itä-Suomen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yliopisto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SF KUOPIO12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142 - Education science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Tampaki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Sapfo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Bahcesehir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TR ISTANBU08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Celal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Bayar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Üniversitesi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TR MANISA01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Tsitouridou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Melpomeni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Celal</w:t>
            </w:r>
            <w:proofErr w:type="spellEnd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 Bayar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Üniversitesi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TR MANISA01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224 - History, philosophy and related subjects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University of Chester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UK CHESTER01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01 -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E2E4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2021</w:t>
            </w:r>
          </w:p>
        </w:tc>
      </w:tr>
      <w:tr w:rsidR="00EB5677" w:rsidRPr="00EB5677" w:rsidTr="00EB5677"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 xml:space="preserve">Hatzinikolaou </w:t>
            </w:r>
            <w:proofErr w:type="spellStart"/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Kornilia</w:t>
            </w:r>
            <w:proofErr w:type="spellEnd"/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School of Early Childhood Education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University of Portsmouth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UK PORTSMO01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0313 - Psychology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677" w:rsidRPr="00EB5677" w:rsidRDefault="00EB5677" w:rsidP="00EB5677">
            <w:pPr>
              <w:spacing w:after="315" w:line="240" w:lineRule="auto"/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</w:pPr>
            <w:r w:rsidRPr="00EB5677">
              <w:rPr>
                <w:rFonts w:ascii="Arial" w:eastAsia="Times New Roman" w:hAnsi="Arial" w:cs="Arial"/>
                <w:color w:val="3E3F3A"/>
                <w:sz w:val="20"/>
                <w:szCs w:val="20"/>
                <w:lang w:eastAsia="en-GB"/>
              </w:rPr>
              <w:t>2020</w:t>
            </w:r>
          </w:p>
        </w:tc>
      </w:tr>
    </w:tbl>
    <w:p w:rsidR="00991AAD" w:rsidRDefault="00991AAD"/>
    <w:sectPr w:rsidR="00991AAD" w:rsidSect="00EB56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7"/>
    <w:rsid w:val="00991AAD"/>
    <w:rsid w:val="00E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74958-0DFE-4D25-A228-F199B36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677"/>
    <w:pPr>
      <w:spacing w:before="315" w:after="158" w:line="240" w:lineRule="auto"/>
      <w:outlineLvl w:val="0"/>
    </w:pPr>
    <w:rPr>
      <w:rFonts w:ascii="inherit" w:eastAsia="Times New Roman" w:hAnsi="inherit" w:cs="Times New Roman"/>
      <w:kern w:val="36"/>
      <w:sz w:val="59"/>
      <w:szCs w:val="5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677"/>
    <w:rPr>
      <w:rFonts w:ascii="inherit" w:eastAsia="Times New Roman" w:hAnsi="inherit" w:cs="Times New Roman"/>
      <w:kern w:val="36"/>
      <w:sz w:val="59"/>
      <w:szCs w:val="5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677"/>
    <w:rPr>
      <w:strike w:val="0"/>
      <w:dstrike w:val="0"/>
      <w:color w:val="4C64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Hatzinikolaou</dc:creator>
  <cp:keywords/>
  <dc:description/>
  <cp:lastModifiedBy>Corina Hatzinikolaou</cp:lastModifiedBy>
  <cp:revision>1</cp:revision>
  <dcterms:created xsi:type="dcterms:W3CDTF">2016-11-10T16:57:00Z</dcterms:created>
  <dcterms:modified xsi:type="dcterms:W3CDTF">2016-11-10T17:00:00Z</dcterms:modified>
</cp:coreProperties>
</file>