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3F" w:rsidRPr="007F3130" w:rsidRDefault="00B8033F" w:rsidP="00B8033F">
      <w:pPr>
        <w:ind w:left="-142" w:right="-149"/>
        <w:jc w:val="right"/>
        <w:rPr>
          <w:rFonts w:ascii="Cambria" w:hAnsi="Cambria"/>
          <w:sz w:val="22"/>
          <w:szCs w:val="22"/>
          <w:lang w:val="el-GR"/>
        </w:rPr>
      </w:pPr>
      <w:r w:rsidRPr="007F3130">
        <w:rPr>
          <w:rFonts w:ascii="Cambria" w:hAnsi="Cambria"/>
          <w:sz w:val="22"/>
          <w:szCs w:val="22"/>
          <w:lang w:val="el-GR"/>
        </w:rPr>
        <w:t xml:space="preserve">Θεσσαλονίκη, </w:t>
      </w:r>
      <w:r>
        <w:rPr>
          <w:rFonts w:ascii="Cambria" w:hAnsi="Cambria"/>
          <w:sz w:val="22"/>
          <w:szCs w:val="22"/>
        </w:rPr>
        <w:t>5</w:t>
      </w:r>
      <w:r w:rsidRPr="007F3130">
        <w:rPr>
          <w:rFonts w:ascii="Cambria" w:hAnsi="Cambria"/>
          <w:sz w:val="22"/>
          <w:szCs w:val="22"/>
          <w:lang w:val="el-GR"/>
        </w:rPr>
        <w:t xml:space="preserve"> Νοεμβρίου 2014</w:t>
      </w:r>
    </w:p>
    <w:p w:rsidR="00B8033F" w:rsidRPr="007F3130" w:rsidRDefault="00B8033F" w:rsidP="00B8033F">
      <w:pPr>
        <w:overflowPunct w:val="0"/>
        <w:autoSpaceDE w:val="0"/>
        <w:autoSpaceDN w:val="0"/>
        <w:adjustRightInd w:val="0"/>
        <w:ind w:left="-142" w:right="-149"/>
        <w:jc w:val="both"/>
        <w:rPr>
          <w:rFonts w:ascii="Cambria" w:hAnsi="Cambria"/>
          <w:b/>
          <w:bCs/>
          <w:sz w:val="22"/>
          <w:szCs w:val="22"/>
          <w:lang w:val="el-GR"/>
        </w:rPr>
      </w:pPr>
    </w:p>
    <w:p w:rsidR="00B8033F" w:rsidRPr="007F3130" w:rsidRDefault="00B8033F" w:rsidP="00B8033F">
      <w:pPr>
        <w:ind w:left="-142" w:right="-149"/>
        <w:jc w:val="center"/>
        <w:rPr>
          <w:rFonts w:ascii="Cambria" w:hAnsi="Cambria"/>
          <w:b/>
          <w:bCs/>
          <w:sz w:val="22"/>
          <w:szCs w:val="22"/>
          <w:lang w:val="el-GR"/>
        </w:rPr>
      </w:pPr>
      <w:r w:rsidRPr="007F3130">
        <w:rPr>
          <w:rFonts w:ascii="Cambria" w:hAnsi="Cambria"/>
          <w:b/>
          <w:bCs/>
          <w:sz w:val="22"/>
          <w:szCs w:val="22"/>
          <w:lang w:val="el-GR"/>
        </w:rPr>
        <w:t>ΔΕΛΤΙΟ ΤΥΠΟΥ</w:t>
      </w:r>
    </w:p>
    <w:p w:rsidR="00B8033F" w:rsidRPr="007F3130" w:rsidRDefault="00B8033F" w:rsidP="00B8033F">
      <w:pPr>
        <w:ind w:left="-142" w:right="-149"/>
        <w:jc w:val="center"/>
        <w:rPr>
          <w:rFonts w:ascii="Cambria" w:hAnsi="Cambria"/>
          <w:b/>
          <w:bCs/>
          <w:sz w:val="22"/>
          <w:szCs w:val="22"/>
          <w:lang w:val="el-GR"/>
        </w:rPr>
      </w:pPr>
    </w:p>
    <w:p w:rsidR="00B8033F" w:rsidRPr="007F3130" w:rsidRDefault="00B8033F" w:rsidP="00B8033F">
      <w:pPr>
        <w:ind w:left="-142" w:right="-149"/>
        <w:jc w:val="center"/>
        <w:rPr>
          <w:rFonts w:ascii="Cambria" w:hAnsi="Cambria"/>
          <w:b/>
          <w:bCs/>
          <w:sz w:val="22"/>
          <w:szCs w:val="22"/>
          <w:lang w:val="el-GR"/>
        </w:rPr>
      </w:pPr>
      <w:r w:rsidRPr="007F3130">
        <w:rPr>
          <w:rFonts w:ascii="Cambria" w:hAnsi="Cambria"/>
          <w:b/>
          <w:bCs/>
          <w:sz w:val="22"/>
          <w:szCs w:val="22"/>
          <w:lang w:val="el-GR"/>
        </w:rPr>
        <w:t>Αποτίμηση εργασιών του</w:t>
      </w:r>
    </w:p>
    <w:p w:rsidR="00B8033F" w:rsidRPr="007F3130" w:rsidRDefault="00B8033F" w:rsidP="00B8033F">
      <w:pPr>
        <w:ind w:left="-142" w:right="-149"/>
        <w:jc w:val="center"/>
        <w:rPr>
          <w:rFonts w:ascii="Cambria" w:hAnsi="Cambria"/>
          <w:b/>
          <w:i/>
          <w:sz w:val="22"/>
          <w:szCs w:val="22"/>
          <w:lang w:val="el-GR"/>
        </w:rPr>
      </w:pPr>
      <w:r w:rsidRPr="007F3130">
        <w:rPr>
          <w:rFonts w:ascii="Cambria" w:hAnsi="Cambria"/>
          <w:b/>
          <w:sz w:val="22"/>
          <w:szCs w:val="22"/>
          <w:lang w:val="el-GR"/>
        </w:rPr>
        <w:t>Πανελληνίου Συνεδρίου με διεθνή συμμετοχή</w:t>
      </w:r>
      <w:r w:rsidRPr="007F3130">
        <w:rPr>
          <w:rFonts w:ascii="Cambria" w:hAnsi="Cambria"/>
          <w:b/>
          <w:sz w:val="22"/>
          <w:szCs w:val="22"/>
          <w:lang w:val="el-GR"/>
        </w:rPr>
        <w:br/>
        <w:t xml:space="preserve"> </w:t>
      </w:r>
      <w:r w:rsidRPr="007F3130">
        <w:rPr>
          <w:rFonts w:ascii="Cambria" w:hAnsi="Cambria"/>
          <w:b/>
          <w:i/>
          <w:sz w:val="22"/>
          <w:szCs w:val="22"/>
          <w:lang w:val="el-GR"/>
        </w:rPr>
        <w:t>«</w:t>
      </w:r>
      <w:proofErr w:type="spellStart"/>
      <w:r w:rsidRPr="007F3130">
        <w:rPr>
          <w:rFonts w:ascii="Cambria" w:hAnsi="Cambria"/>
          <w:b/>
          <w:i/>
          <w:sz w:val="22"/>
          <w:szCs w:val="22"/>
          <w:lang w:val="el-GR"/>
        </w:rPr>
        <w:t>Ανα</w:t>
      </w:r>
      <w:proofErr w:type="spellEnd"/>
      <w:r w:rsidRPr="007F3130">
        <w:rPr>
          <w:rFonts w:ascii="Cambria" w:hAnsi="Cambria"/>
          <w:b/>
          <w:i/>
          <w:sz w:val="22"/>
          <w:szCs w:val="22"/>
          <w:lang w:val="el-GR"/>
        </w:rPr>
        <w:t>-στοχασμοί για την παιδική ηλικία»</w:t>
      </w:r>
    </w:p>
    <w:p w:rsidR="00B8033F" w:rsidRPr="007F3130" w:rsidRDefault="00B8033F" w:rsidP="00B8033F">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Με επιτυχία που ξεπέρασε κάθε προσδοκία ολοκληρώθηκαν οι εργασίες του Πανελληνίου Συνεδρίου με διεθνή συμμετοχή με τίτλο  «</w:t>
      </w:r>
      <w:proofErr w:type="spellStart"/>
      <w:r w:rsidRPr="007F3130">
        <w:rPr>
          <w:rFonts w:ascii="Cambria" w:hAnsi="Cambria"/>
          <w:i/>
          <w:sz w:val="22"/>
          <w:szCs w:val="22"/>
          <w:lang w:val="el-GR"/>
        </w:rPr>
        <w:t>Ανα</w:t>
      </w:r>
      <w:proofErr w:type="spellEnd"/>
      <w:r w:rsidRPr="007F3130">
        <w:rPr>
          <w:rFonts w:ascii="Cambria" w:hAnsi="Cambria"/>
          <w:i/>
          <w:sz w:val="22"/>
          <w:szCs w:val="22"/>
          <w:lang w:val="el-GR"/>
        </w:rPr>
        <w:t>-στοχασμοί για την παιδική ηλικία</w:t>
      </w:r>
      <w:r w:rsidRPr="007F3130">
        <w:rPr>
          <w:rFonts w:ascii="Cambria" w:hAnsi="Cambria"/>
          <w:sz w:val="22"/>
          <w:szCs w:val="22"/>
          <w:lang w:val="el-GR"/>
        </w:rPr>
        <w:t>», που οργάνωσε το Τμήμα Επιστημών Προσχολικής Αγωγής και Εκπαίδευσης,  σε συνεργασία με την Παιδαγωγική Σχολή και το Παιδαγωγικό Τμήμα Δημοτικής Εκπαίδευσης στις 31/10 και 1/11/2014.</w:t>
      </w:r>
    </w:p>
    <w:p w:rsidR="00B8033F" w:rsidRPr="007F3130" w:rsidRDefault="00B8033F" w:rsidP="00B8033F">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Πάνω από 550  σύνεδροι, επιστήμονες από όλα τα πανεπιστήμια της χώρας, εκπαιδευτικοί και μεγάλος αριθμός φοιτητών/τριών μοιράστηκαν σημαντικές εμπειρίες επιστημονικές, εκπαιδευτικές, καλλιτεχνικές και διαπροσωπικές.</w:t>
      </w:r>
    </w:p>
    <w:p w:rsidR="00B8033F" w:rsidRPr="007F3130" w:rsidRDefault="00B8033F" w:rsidP="00B8033F">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 xml:space="preserve">Η παρουσίαση ερευνών και προβληματισμών για την ανάπτυξη του παιδιού και την κρισιμότητα της παιδικής ηλικίας, με </w:t>
      </w:r>
      <w:proofErr w:type="spellStart"/>
      <w:r w:rsidRPr="007F3130">
        <w:rPr>
          <w:rFonts w:ascii="Cambria" w:hAnsi="Cambria"/>
          <w:sz w:val="22"/>
          <w:szCs w:val="22"/>
          <w:lang w:val="el-GR"/>
        </w:rPr>
        <w:t>αναστοχαστικές</w:t>
      </w:r>
      <w:proofErr w:type="spellEnd"/>
      <w:r w:rsidRPr="007F3130">
        <w:rPr>
          <w:rFonts w:ascii="Cambria" w:hAnsi="Cambria"/>
          <w:sz w:val="22"/>
          <w:szCs w:val="22"/>
          <w:lang w:val="el-GR"/>
        </w:rPr>
        <w:t xml:space="preserve"> διαδικασίες  και  με διαφορετικές επιστημονικές προσεγγίσεις, όπως αυτές της παιδαγωγικής, της ψυχολογίας, της κοινωνιολογίας, της γλωσσολογίας, της αισθητικής αγωγής και όλων των συναφών επιστημονικών πεδίων, κράτησε αμείωτο το ενδιαφέρον των συνέδρων.</w:t>
      </w:r>
    </w:p>
    <w:p w:rsidR="00B8033F" w:rsidRPr="007F3130" w:rsidRDefault="00B8033F" w:rsidP="00B8033F">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Στις κεντρικές ομιλίες, στα συμπόσια και στο στρογγυλό τραπέζι, στις ομιλίες και στα εργαστήρια κατατέθηκαν νέα ερευνητικά δεδομένα, προβληματισμοί και προτάσεις για την αγωγή και την εκπαίδευση των μικρών παιδιών</w:t>
      </w:r>
      <w:r w:rsidRPr="00C513DE">
        <w:rPr>
          <w:rFonts w:ascii="Cambria" w:hAnsi="Cambria"/>
          <w:sz w:val="22"/>
          <w:szCs w:val="22"/>
          <w:lang w:val="el-GR"/>
        </w:rPr>
        <w:t xml:space="preserve"> </w:t>
      </w:r>
      <w:r w:rsidRPr="007F3130">
        <w:rPr>
          <w:rFonts w:ascii="Cambria" w:hAnsi="Cambria"/>
          <w:sz w:val="22"/>
          <w:szCs w:val="22"/>
          <w:lang w:val="el-GR"/>
        </w:rPr>
        <w:t>αναδεικνύοντας</w:t>
      </w:r>
      <w:r w:rsidRPr="00C513DE">
        <w:rPr>
          <w:rFonts w:ascii="Cambria" w:hAnsi="Cambria"/>
          <w:sz w:val="22"/>
          <w:szCs w:val="22"/>
          <w:lang w:val="el-GR"/>
        </w:rPr>
        <w:t xml:space="preserve"> </w:t>
      </w:r>
      <w:r w:rsidRPr="007F3130">
        <w:rPr>
          <w:rFonts w:ascii="Cambria" w:hAnsi="Cambria"/>
          <w:sz w:val="22"/>
          <w:szCs w:val="22"/>
          <w:lang w:val="el-GR"/>
        </w:rPr>
        <w:t xml:space="preserve"> έτσι τη σημασία της παιδικής ηλικίας στη διαμόρφωση του ανθρώπου. Στα συμπεράσματα των εργασιών τονίζεται ο ρόλος της εκπαίδευσης, η σημασία των εμπειριών των παιδιών σε εκπαιδευτικά περιβάλλοντα πλούσια και ποιοτικά, καθώς επίσης αναγνωρίζεται η ανάγκη ενδυνάμωσης των παιδιών στη λήψη αποφάσεων, έναντι της συστηματικής χειραγώγησής τους από τους ενηλίκους. Συνολικά δίνεται προτεραιότητα στις ανάγκες και την ευρύτερη εξέλιξη των παιδιών και όχι απλά στην προετοιμασία για το σχολείο και την παραγωγική διαδικασία. Σε εποχές κρίσης επαναπροσδιορίζεται η αγωγή ώστε να παρέχονται στα παιδιά εφόδια που θα τους επιτρέψει να  λειτουργούν ικανοποιητικά και με ευαισθησία σε κάθε κοινωνική πραγματικότητα.</w:t>
      </w:r>
    </w:p>
    <w:p w:rsidR="00B8033F" w:rsidRPr="007F3130" w:rsidRDefault="00B8033F" w:rsidP="00B8033F">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Τα Πρακτικά του συνεδρίου είναι ήδη αναρτημένα  στη ιστοσελίδα του συνεδρίου (http://www.nured.auth.gr/congress2014/) και είναι διαθέσιμα, με ελεύθερη πρόσβαση, σε κάθε ενδιαφερόμενο.</w:t>
      </w:r>
    </w:p>
    <w:p w:rsidR="00B8033F" w:rsidRPr="007F3130" w:rsidRDefault="00B8033F" w:rsidP="00300587">
      <w:pPr>
        <w:overflowPunct w:val="0"/>
        <w:autoSpaceDE w:val="0"/>
        <w:autoSpaceDN w:val="0"/>
        <w:adjustRightInd w:val="0"/>
        <w:spacing w:before="120"/>
        <w:ind w:left="-142" w:right="-149"/>
        <w:jc w:val="both"/>
        <w:rPr>
          <w:rFonts w:ascii="Cambria" w:hAnsi="Cambria"/>
          <w:sz w:val="22"/>
          <w:szCs w:val="22"/>
          <w:lang w:val="el-GR"/>
        </w:rPr>
      </w:pPr>
      <w:r w:rsidRPr="007F3130">
        <w:rPr>
          <w:rFonts w:ascii="Cambria" w:hAnsi="Cambria"/>
          <w:sz w:val="22"/>
          <w:szCs w:val="22"/>
          <w:lang w:val="el-GR"/>
        </w:rPr>
        <w:t>Η επιστημονική και οργανωτική επιτροπή του συνεδρίου ευχαριστεί όλους όσους έλαβαν μέρος και συνέβαλαν ποικιλοτρόπως στην επιτυχή έκβαση των  εργασιών, συναδέλφους, διοικητικό προσωπικό όπως και τους 100 και πλέον εθελοντές φοιτητές που υποστήριξαν την οργάνωση και διάνθισαν το συνέδριο με εμπνευσμένα καλλιτεχνικά δρώμενα. Παράλληλα ευχαριστεί και όλους τους χορηγούς και τους υποστηρικτές  του που στήριξαν οικονομικά και επικοινωνιακά αυτή τη μεγάλη εκδήλωση.</w:t>
      </w:r>
    </w:p>
    <w:p w:rsidR="00B8033F" w:rsidRPr="009F71DE" w:rsidRDefault="00B8033F" w:rsidP="00B8033F">
      <w:pPr>
        <w:overflowPunct w:val="0"/>
        <w:autoSpaceDE w:val="0"/>
        <w:autoSpaceDN w:val="0"/>
        <w:adjustRightInd w:val="0"/>
        <w:spacing w:before="120"/>
        <w:ind w:left="-142" w:right="-149"/>
        <w:jc w:val="both"/>
        <w:rPr>
          <w:rFonts w:ascii="Cambria" w:hAnsi="Cambria"/>
          <w:sz w:val="22"/>
          <w:szCs w:val="22"/>
        </w:rPr>
      </w:pPr>
    </w:p>
    <w:p w:rsidR="00B8033F" w:rsidRPr="007F3130" w:rsidRDefault="00B8033F" w:rsidP="00B8033F">
      <w:pPr>
        <w:overflowPunct w:val="0"/>
        <w:autoSpaceDE w:val="0"/>
        <w:autoSpaceDN w:val="0"/>
        <w:adjustRightInd w:val="0"/>
        <w:ind w:left="-142" w:right="-149"/>
        <w:jc w:val="center"/>
        <w:rPr>
          <w:rFonts w:ascii="Cambria" w:hAnsi="Cambria"/>
          <w:sz w:val="22"/>
          <w:szCs w:val="22"/>
          <w:lang w:val="el-GR"/>
        </w:rPr>
      </w:pPr>
      <w:r w:rsidRPr="007F3130">
        <w:rPr>
          <w:rFonts w:ascii="Cambria" w:hAnsi="Cambria"/>
          <w:sz w:val="22"/>
          <w:szCs w:val="22"/>
          <w:lang w:val="el-GR"/>
        </w:rPr>
        <w:t>Εκ μέρους της Επιστημονικής και Οργανωτικής Επιτροπής</w:t>
      </w:r>
    </w:p>
    <w:p w:rsidR="00B8033F" w:rsidRPr="007F3130" w:rsidRDefault="00B8033F" w:rsidP="00B8033F">
      <w:pPr>
        <w:overflowPunct w:val="0"/>
        <w:autoSpaceDE w:val="0"/>
        <w:autoSpaceDN w:val="0"/>
        <w:adjustRightInd w:val="0"/>
        <w:ind w:left="-142" w:right="-149"/>
        <w:jc w:val="center"/>
        <w:rPr>
          <w:rFonts w:ascii="Cambria" w:hAnsi="Cambria"/>
          <w:sz w:val="22"/>
          <w:szCs w:val="22"/>
          <w:lang w:val="el-GR"/>
        </w:rPr>
      </w:pPr>
      <w:r w:rsidRPr="007F3130">
        <w:rPr>
          <w:rFonts w:ascii="Cambria" w:hAnsi="Cambria"/>
          <w:sz w:val="22"/>
          <w:szCs w:val="22"/>
          <w:lang w:val="el-GR"/>
        </w:rPr>
        <w:t xml:space="preserve">Μαριάννα </w:t>
      </w:r>
      <w:proofErr w:type="spellStart"/>
      <w:r w:rsidRPr="007F3130">
        <w:rPr>
          <w:rFonts w:ascii="Cambria" w:hAnsi="Cambria"/>
          <w:sz w:val="22"/>
          <w:szCs w:val="22"/>
          <w:lang w:val="el-GR"/>
        </w:rPr>
        <w:t>Τζεκάκη</w:t>
      </w:r>
      <w:proofErr w:type="spellEnd"/>
    </w:p>
    <w:p w:rsidR="002C16FE" w:rsidRDefault="00B8033F" w:rsidP="00B8033F">
      <w:pPr>
        <w:overflowPunct w:val="0"/>
        <w:autoSpaceDE w:val="0"/>
        <w:autoSpaceDN w:val="0"/>
        <w:adjustRightInd w:val="0"/>
        <w:ind w:left="-142" w:right="-149"/>
        <w:jc w:val="center"/>
      </w:pPr>
      <w:r w:rsidRPr="007F3130">
        <w:rPr>
          <w:rFonts w:ascii="Cambria" w:hAnsi="Cambria"/>
          <w:sz w:val="22"/>
          <w:szCs w:val="22"/>
          <w:lang w:val="el-GR"/>
        </w:rPr>
        <w:t>Καθηγήτρια, Πρόεδρος ΤΕΠΑ</w:t>
      </w:r>
      <w:r w:rsidRPr="007F3130">
        <w:rPr>
          <w:rFonts w:ascii="Cambria" w:hAnsi="Cambria"/>
          <w:sz w:val="22"/>
          <w:szCs w:val="22"/>
        </w:rPr>
        <w:t>E</w:t>
      </w:r>
    </w:p>
    <w:sectPr w:rsidR="002C16FE" w:rsidSect="009F71DE">
      <w:headerReference w:type="default" r:id="rId4"/>
      <w:headerReference w:type="first" r:id="rId5"/>
      <w:pgSz w:w="12240" w:h="15840"/>
      <w:pgMar w:top="1178" w:right="1800" w:bottom="993" w:left="1800" w:header="360"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E1" w:rsidRPr="0033422A" w:rsidRDefault="00300587">
    <w:pPr>
      <w:pStyle w:val="a3"/>
      <w:rPr>
        <w:rFonts w:ascii="Cambria" w:hAnsi="Cambria"/>
        <w:lang w:val="el-GR"/>
      </w:rPr>
    </w:pPr>
    <w:r w:rsidRPr="0033422A">
      <w:rPr>
        <w:rFonts w:ascii="Cambria" w:hAnsi="Cambria"/>
        <w:lang w:val="el-GR"/>
      </w:rPr>
      <w:t xml:space="preserve"> </w:t>
    </w:r>
  </w:p>
  <w:p w:rsidR="00B215E1" w:rsidRPr="0033422A" w:rsidRDefault="00300587">
    <w:pPr>
      <w:pStyle w:val="a3"/>
      <w:rPr>
        <w:rFonts w:ascii="Cambria" w:hAnsi="Cambria"/>
        <w:lang w:val="el-GR"/>
      </w:rPr>
    </w:pPr>
    <w:r w:rsidRPr="0033422A">
      <w:rPr>
        <w:rFonts w:ascii="Cambria" w:hAnsi="Cambria"/>
        <w:lang w:val="el-GR"/>
      </w:rPr>
      <w:tab/>
      <w:t xml:space="preserve"> </w:t>
    </w:r>
  </w:p>
  <w:p w:rsidR="00B215E1" w:rsidRPr="0033422A" w:rsidRDefault="00300587">
    <w:pPr>
      <w:pStyle w:val="a3"/>
      <w:rPr>
        <w:rFonts w:ascii="Cambria" w:hAnsi="Cambria"/>
        <w:lang w:val="el-GR"/>
      </w:rPr>
    </w:pPr>
  </w:p>
  <w:p w:rsidR="00B215E1" w:rsidRPr="0033422A" w:rsidRDefault="00300587">
    <w:pPr>
      <w:pStyle w:val="a3"/>
      <w:rPr>
        <w:rFonts w:ascii="Cambria" w:hAnsi="Cambria"/>
        <w:lang w:val="el-GR"/>
      </w:rPr>
    </w:pPr>
  </w:p>
  <w:p w:rsidR="00B215E1" w:rsidRPr="0033422A" w:rsidRDefault="00300587">
    <w:pPr>
      <w:pStyle w:val="a3"/>
      <w:rPr>
        <w:rFonts w:ascii="Cambria" w:hAnsi="Cambria"/>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E1" w:rsidRDefault="00300587">
    <w:pPr>
      <w:pStyle w:val="a3"/>
      <w:rPr>
        <w:lang w:val="el-GR"/>
      </w:rPr>
    </w:pPr>
    <w:r w:rsidRPr="00C21D65">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99.75pt;height:77.75pt;visibility:visible">
          <v:imagedata r:id="rId1" o:title=""/>
        </v:shape>
      </w:pict>
    </w:r>
  </w:p>
  <w:p w:rsidR="00B215E1" w:rsidRPr="00B75113" w:rsidRDefault="00300587" w:rsidP="00502329">
    <w:pPr>
      <w:pStyle w:val="a3"/>
      <w:tabs>
        <w:tab w:val="clear" w:pos="8640"/>
        <w:tab w:val="right" w:pos="8789"/>
      </w:tabs>
      <w:ind w:right="-1141"/>
      <w:rPr>
        <w:rFonts w:ascii="Calibri" w:hAnsi="Calibri"/>
        <w:sz w:val="20"/>
        <w:szCs w:val="20"/>
        <w:lang w:val="el-GR"/>
      </w:rPr>
    </w:pPr>
    <w:r w:rsidRPr="00502329">
      <w:rPr>
        <w:rFonts w:ascii="Calibri" w:hAnsi="Calibri" w:cs="Arial"/>
        <w:sz w:val="18"/>
        <w:szCs w:val="18"/>
        <w:lang w:val="el-GR"/>
      </w:rPr>
      <w:t>Σε συνεργασία με την Παιδαγωγική Σχολή και το Παιδαγωγ</w:t>
    </w:r>
    <w:r>
      <w:rPr>
        <w:rFonts w:ascii="Calibri" w:hAnsi="Calibri" w:cs="Arial"/>
        <w:sz w:val="18"/>
        <w:szCs w:val="18"/>
        <w:lang w:val="el-GR"/>
      </w:rPr>
      <w:t>ικό Τμήμα Δημοτικής Εκπαίδευσης</w:t>
    </w:r>
  </w:p>
  <w:p w:rsidR="00B215E1" w:rsidRPr="00C429D1" w:rsidRDefault="00300587" w:rsidP="00C429D1">
    <w:pPr>
      <w:pStyle w:val="a3"/>
      <w:jc w:val="right"/>
      <w:rPr>
        <w:rFonts w:ascii="Arial Black" w:hAnsi="Arial Black"/>
        <w:sz w:val="18"/>
        <w:szCs w:val="18"/>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033F"/>
    <w:rsid w:val="00030811"/>
    <w:rsid w:val="002C16FE"/>
    <w:rsid w:val="00300587"/>
    <w:rsid w:val="00925EE3"/>
    <w:rsid w:val="00AB287C"/>
    <w:rsid w:val="00B8033F"/>
    <w:rsid w:val="00BC4F33"/>
    <w:rsid w:val="00DB33D8"/>
    <w:rsid w:val="00E425E1"/>
    <w:rsid w:val="00FD53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3F"/>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033F"/>
    <w:pPr>
      <w:tabs>
        <w:tab w:val="center" w:pos="4320"/>
        <w:tab w:val="right" w:pos="8640"/>
      </w:tabs>
    </w:pPr>
  </w:style>
  <w:style w:type="character" w:customStyle="1" w:styleId="Char">
    <w:name w:val="Κεφαλίδα Char"/>
    <w:basedOn w:val="a0"/>
    <w:link w:val="a3"/>
    <w:rsid w:val="00B8033F"/>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2340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2014-11-06T09:03:00Z</dcterms:created>
  <dcterms:modified xsi:type="dcterms:W3CDTF">2014-11-06T09:06:00Z</dcterms:modified>
</cp:coreProperties>
</file>